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873"/>
          <w:tab w:val="right" w:pos="9746"/>
        </w:tabs>
        <w:jc w:val="both"/>
        <w:rPr>
          <w:rFonts w:ascii="STFangsong" w:hAnsi="STFangsong" w:eastAsia="STFangsong"/>
          <w:b/>
          <w:sz w:val="44"/>
          <w:szCs w:val="44"/>
        </w:rPr>
      </w:pPr>
      <w:r>
        <mc:AlternateContent>
          <mc:Choice Requires="wps">
            <w:drawing>
              <wp:anchor distT="0" distB="0" distL="114300" distR="114300" simplePos="0" relativeHeight="251662336" behindDoc="0" locked="0" layoutInCell="1" allowOverlap="1">
                <wp:simplePos x="0" y="0"/>
                <wp:positionH relativeFrom="margin">
                  <wp:posOffset>-137160</wp:posOffset>
                </wp:positionH>
                <wp:positionV relativeFrom="paragraph">
                  <wp:posOffset>3143885</wp:posOffset>
                </wp:positionV>
                <wp:extent cx="5943600" cy="1371600"/>
                <wp:effectExtent l="0" t="0" r="19050" b="19050"/>
                <wp:wrapNone/>
                <wp:docPr id="4" name="文本框 7"/>
                <wp:cNvGraphicFramePr/>
                <a:graphic xmlns:a="http://schemas.openxmlformats.org/drawingml/2006/main">
                  <a:graphicData uri="http://schemas.microsoft.com/office/word/2010/wordprocessingShape">
                    <wps:wsp>
                      <wps:cNvSpPr txBox="1"/>
                      <wps:spPr>
                        <a:xfrm>
                          <a:off x="0" y="0"/>
                          <a:ext cx="5943600" cy="1371600"/>
                        </a:xfrm>
                        <a:prstGeom prst="rect">
                          <a:avLst/>
                        </a:prstGeom>
                        <a:solidFill>
                          <a:srgbClr val="FFFFFF"/>
                        </a:solidFill>
                        <a:ln w="15875" cap="flat" cmpd="sng">
                          <a:solidFill>
                            <a:srgbClr val="FFFFFF"/>
                          </a:solidFill>
                          <a:prstDash val="solid"/>
                          <a:miter/>
                          <a:headEnd type="none" w="med" len="med"/>
                          <a:tailEnd type="none" w="med" len="med"/>
                        </a:ln>
                      </wps:spPr>
                      <wps:txbx>
                        <w:txbxContent>
                          <w:p>
                            <w:pPr>
                              <w:jc w:val="center"/>
                              <w:rPr>
                                <w:rFonts w:ascii="STFangsong" w:hAnsi="STFangsong" w:eastAsia="STFangsong" w:cs="STFangsong"/>
                                <w:b/>
                                <w:bCs/>
                                <w:sz w:val="40"/>
                                <w:szCs w:val="40"/>
                              </w:rPr>
                            </w:pPr>
                            <w:r>
                              <w:rPr>
                                <w:rFonts w:hint="eastAsia" w:ascii="STFangsong" w:hAnsi="STFangsong" w:eastAsia="STFangsong"/>
                                <w:b/>
                                <w:sz w:val="40"/>
                                <w:szCs w:val="40"/>
                              </w:rPr>
                              <w:t>“</w:t>
                            </w:r>
                            <w:r>
                              <w:rPr>
                                <w:rFonts w:hint="eastAsia" w:ascii="STFangsong" w:hAnsi="STFangsong" w:eastAsia="STFangsong"/>
                                <w:b/>
                                <w:sz w:val="40"/>
                                <w:szCs w:val="40"/>
                                <w:lang w:val="en-US" w:eastAsia="zh-CN"/>
                              </w:rPr>
                              <w:t>元气荣耀行，四月拍翻天</w:t>
                            </w:r>
                            <w:r>
                              <w:rPr>
                                <w:rFonts w:hint="eastAsia" w:ascii="STFangsong" w:hAnsi="STFangsong" w:eastAsia="STFangsong"/>
                                <w:b/>
                                <w:sz w:val="40"/>
                                <w:szCs w:val="40"/>
                              </w:rPr>
                              <w:t>”策划书</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主办单位：花粉俱乐部</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协办单位：公共关系协会</w:t>
                            </w:r>
                          </w:p>
                          <w:p/>
                        </w:txbxContent>
                      </wps:txbx>
                      <wps:bodyPr vert="horz" wrap="square" anchor="t" upright="1">
                        <a:noAutofit/>
                      </wps:bodyPr>
                    </wps:wsp>
                  </a:graphicData>
                </a:graphic>
              </wp:anchor>
            </w:drawing>
          </mc:Choice>
          <mc:Fallback>
            <w:pict>
              <v:shape id="文本框 7" o:spid="_x0000_s1026" o:spt="202" type="#_x0000_t202" style="position:absolute;left:0pt;margin-left:-10.8pt;margin-top:247.55pt;height:108pt;width:468pt;mso-position-horizontal-relative:margin;z-index:251662336;mso-width-relative:page;mso-height-relative:page;" fillcolor="#FFFFFF" filled="t" stroked="t" coordsize="21600,21600" o:gfxdata="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Do2HY2wAAAAsBAAAPAAAAAAAA&#10;AAEAIAAAACIAAABkcnMvZG93bnJldi54bWxQSwECFAAUAAAACACHTuJA2m44yA8CAAApBAAADgAA&#10;AAAAAAABACAAAAAqAQAAZHJzL2Uyb0RvYy54bWxQSwUGAAAAAAYABgBZAQAAqwUAAAAA&#10;">
                <v:fill on="t" focussize="0,0"/>
                <v:stroke weight="1.25pt" color="#FFFFFF" joinstyle="miter"/>
                <v:imagedata o:title=""/>
                <o:lock v:ext="edit" aspectratio="f"/>
                <v:textbox>
                  <w:txbxContent>
                    <w:p>
                      <w:pPr>
                        <w:jc w:val="center"/>
                        <w:rPr>
                          <w:rFonts w:ascii="STFangsong" w:hAnsi="STFangsong" w:eastAsia="STFangsong" w:cs="STFangsong"/>
                          <w:b/>
                          <w:bCs/>
                          <w:sz w:val="40"/>
                          <w:szCs w:val="40"/>
                        </w:rPr>
                      </w:pPr>
                      <w:r>
                        <w:rPr>
                          <w:rFonts w:hint="eastAsia" w:ascii="STFangsong" w:hAnsi="STFangsong" w:eastAsia="STFangsong"/>
                          <w:b/>
                          <w:sz w:val="40"/>
                          <w:szCs w:val="40"/>
                        </w:rPr>
                        <w:t>“</w:t>
                      </w:r>
                      <w:r>
                        <w:rPr>
                          <w:rFonts w:hint="eastAsia" w:ascii="STFangsong" w:hAnsi="STFangsong" w:eastAsia="STFangsong"/>
                          <w:b/>
                          <w:sz w:val="40"/>
                          <w:szCs w:val="40"/>
                          <w:lang w:val="en-US" w:eastAsia="zh-CN"/>
                        </w:rPr>
                        <w:t>元气荣耀行，四月拍翻天</w:t>
                      </w:r>
                      <w:r>
                        <w:rPr>
                          <w:rFonts w:hint="eastAsia" w:ascii="STFangsong" w:hAnsi="STFangsong" w:eastAsia="STFangsong"/>
                          <w:b/>
                          <w:sz w:val="40"/>
                          <w:szCs w:val="40"/>
                        </w:rPr>
                        <w:t>”策划书</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主办单位：花粉俱乐部</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协办单位：公共关系协会</w:t>
                      </w:r>
                    </w:p>
                    <w:p/>
                  </w:txbxContent>
                </v:textbox>
              </v:shape>
            </w:pict>
          </mc:Fallback>
        </mc:AlternateContent>
      </w:r>
      <w:r>
        <w:drawing>
          <wp:anchor distT="0" distB="0" distL="0" distR="0" simplePos="0" relativeHeight="251661312" behindDoc="1" locked="0" layoutInCell="1" allowOverlap="1">
            <wp:simplePos x="0" y="0"/>
            <wp:positionH relativeFrom="page">
              <wp:posOffset>-228600</wp:posOffset>
            </wp:positionH>
            <wp:positionV relativeFrom="paragraph">
              <wp:posOffset>-406400</wp:posOffset>
            </wp:positionV>
            <wp:extent cx="7550150" cy="10683240"/>
            <wp:effectExtent l="0" t="0" r="0" b="3810"/>
            <wp:wrapTight wrapText="bothSides">
              <wp:wrapPolygon>
                <wp:start x="0" y="0"/>
                <wp:lineTo x="0" y="21569"/>
                <wp:lineTo x="21527" y="21569"/>
                <wp:lineTo x="21527" y="0"/>
                <wp:lineTo x="0" y="0"/>
              </wp:wrapPolygon>
            </wp:wrapTight>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6"/>
                    <a:srcRect/>
                    <a:stretch>
                      <a:fillRect/>
                    </a:stretch>
                  </pic:blipFill>
                  <pic:spPr>
                    <a:xfrm>
                      <a:off x="0" y="0"/>
                      <a:ext cx="7550150" cy="10683240"/>
                    </a:xfrm>
                    <a:prstGeom prst="rect">
                      <a:avLst/>
                    </a:prstGeom>
                    <a:noFill/>
                    <a:ln w="9525">
                      <a:noFill/>
                    </a:ln>
                  </pic:spPr>
                </pic:pic>
              </a:graphicData>
            </a:graphic>
          </wp:anchor>
        </w:drawing>
      </w:r>
      <w:r>
        <w:rPr>
          <w:rFonts w:hint="eastAsia" w:ascii="STFangsong" w:hAnsi="STFangsong" w:eastAsia="STFangsong"/>
          <w:b/>
          <w:sz w:val="44"/>
          <w:szCs w:val="44"/>
        </w:rPr>
        <w:drawing>
          <wp:anchor distT="0" distB="0" distL="0" distR="0" simplePos="0" relativeHeight="251659264" behindDoc="1" locked="0" layoutInCell="1" allowOverlap="1">
            <wp:simplePos x="0" y="0"/>
            <wp:positionH relativeFrom="column">
              <wp:posOffset>-676275</wp:posOffset>
            </wp:positionH>
            <wp:positionV relativeFrom="paragraph">
              <wp:posOffset>-875030</wp:posOffset>
            </wp:positionV>
            <wp:extent cx="7528560" cy="10652760"/>
            <wp:effectExtent l="0" t="0" r="15240" b="15240"/>
            <wp:wrapTight wrapText="bothSides">
              <wp:wrapPolygon>
                <wp:start x="21592" y="-2"/>
                <wp:lineTo x="0" y="0"/>
                <wp:lineTo x="0" y="21600"/>
                <wp:lineTo x="21592" y="21602"/>
                <wp:lineTo x="8" y="21602"/>
                <wp:lineTo x="21600" y="21600"/>
                <wp:lineTo x="21600" y="0"/>
                <wp:lineTo x="8" y="-2"/>
                <wp:lineTo x="21592" y="-2"/>
              </wp:wrapPolygon>
            </wp:wrapTight>
            <wp:docPr id="1" name="图片 18" descr="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8" descr="图片11"/>
                    <pic:cNvPicPr>
                      <a:picLocks noChangeAspect="1"/>
                    </pic:cNvPicPr>
                  </pic:nvPicPr>
                  <pic:blipFill>
                    <a:blip r:embed="rId6">
                      <a:lum/>
                    </a:blip>
                    <a:stretch>
                      <a:fillRect/>
                    </a:stretch>
                  </pic:blipFill>
                  <pic:spPr>
                    <a:xfrm>
                      <a:off x="0" y="0"/>
                      <a:ext cx="7528560" cy="10652760"/>
                    </a:xfrm>
                    <a:prstGeom prst="rect">
                      <a:avLst/>
                    </a:prstGeom>
                    <a:noFill/>
                    <a:ln w="9525">
                      <a:noFill/>
                    </a:ln>
                  </pic:spPr>
                </pic:pic>
              </a:graphicData>
            </a:graphic>
          </wp:anchor>
        </w:drawing>
      </w:r>
      <w:r>
        <w:rPr>
          <w:sz w:val="44"/>
        </w:rPr>
        <mc:AlternateContent>
          <mc:Choice Requires="wps">
            <w:drawing>
              <wp:anchor distT="0" distB="0" distL="114300" distR="114300" simplePos="0" relativeHeight="251660288" behindDoc="0" locked="0" layoutInCell="1" allowOverlap="1">
                <wp:simplePos x="0" y="0"/>
                <wp:positionH relativeFrom="column">
                  <wp:posOffset>1062355</wp:posOffset>
                </wp:positionH>
                <wp:positionV relativeFrom="paragraph">
                  <wp:posOffset>-4893945</wp:posOffset>
                </wp:positionV>
                <wp:extent cx="4126865" cy="2127885"/>
                <wp:effectExtent l="0" t="0" r="0" b="0"/>
                <wp:wrapNone/>
                <wp:docPr id="2" name="文本框 6"/>
                <wp:cNvGraphicFramePr/>
                <a:graphic xmlns:a="http://schemas.openxmlformats.org/drawingml/2006/main">
                  <a:graphicData uri="http://schemas.microsoft.com/office/word/2010/wordprocessingShape">
                    <wps:wsp>
                      <wps:cNvSpPr txBox="1"/>
                      <wps:spPr>
                        <a:xfrm>
                          <a:off x="0" y="0"/>
                          <a:ext cx="4126865" cy="2127885"/>
                        </a:xfrm>
                        <a:prstGeom prst="rect">
                          <a:avLst/>
                        </a:prstGeom>
                        <a:noFill/>
                        <a:ln w="9525">
                          <a:noFill/>
                        </a:ln>
                      </wps:spPr>
                      <wps:txbx>
                        <w:txbxContent>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XXX活动策划书 </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主办单位：中北大学朔州校区</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          社团联合委员会</w:t>
                            </w:r>
                          </w:p>
                          <w:p>
                            <w:pPr>
                              <w:jc w:val="both"/>
                              <w:rPr>
                                <w:rFonts w:ascii="STFangsong" w:hAnsi="STFangsong" w:eastAsia="STFangsong" w:cs="STFangsong"/>
                                <w:b/>
                                <w:bCs/>
                                <w:sz w:val="40"/>
                                <w:szCs w:val="40"/>
                              </w:rPr>
                            </w:pPr>
                            <w:r>
                              <w:rPr>
                                <w:rFonts w:hint="eastAsia" w:ascii="STFangsong" w:hAnsi="STFangsong" w:eastAsia="STFangsong" w:cs="STFangsong"/>
                                <w:b/>
                                <w:bCs/>
                                <w:sz w:val="40"/>
                                <w:szCs w:val="40"/>
                              </w:rPr>
                              <w:t xml:space="preserve"> 承办单位：XXXX社团</w:t>
                            </w:r>
                          </w:p>
                          <w:p>
                            <w:pPr>
                              <w:jc w:val="both"/>
                              <w:rPr>
                                <w:rFonts w:ascii="STFangsong" w:hAnsi="STFangsong" w:eastAsia="STFangsong" w:cs="STFangsong"/>
                                <w:b/>
                                <w:bCs/>
                                <w:color w:val="FF0000"/>
                                <w:sz w:val="40"/>
                                <w:szCs w:val="40"/>
                              </w:rPr>
                            </w:pPr>
                            <w:r>
                              <w:rPr>
                                <w:rFonts w:hint="eastAsia" w:ascii="STFangsong" w:hAnsi="STFangsong" w:eastAsia="STFangsong" w:cs="STFangsong"/>
                                <w:b/>
                                <w:bCs/>
                                <w:color w:val="FF0000"/>
                                <w:sz w:val="40"/>
                                <w:szCs w:val="40"/>
                              </w:rPr>
                              <w:t>（华文仿宋  20  加粗）</w:t>
                            </w:r>
                          </w:p>
                          <w:p/>
                        </w:txbxContent>
                      </wps:txbx>
                      <wps:bodyPr upright="1"/>
                    </wps:wsp>
                  </a:graphicData>
                </a:graphic>
              </wp:anchor>
            </w:drawing>
          </mc:Choice>
          <mc:Fallback>
            <w:pict>
              <v:shape id="文本框 6" o:spid="_x0000_s1026" o:spt="202" type="#_x0000_t202" style="position:absolute;left:0pt;margin-left:83.65pt;margin-top:-385.35pt;height:167.55pt;width:324.95pt;z-index:251660288;mso-width-relative:page;mso-height-relative:page;" filled="f" stroked="f" coordsize="21600,21600" o:gfxdata="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D+sbfjaAAAADQEAAA8AAAAAAAAAAQAg&#10;AAAAIgAAAGRycy9kb3ducmV2LnhtbFBLAQIUABQAAAAIAIdO4kBcjooQmgEAAAoDAAAOAAAAAAAA&#10;AAEAIAAAACkBAABkcnMvZTJvRG9jLnhtbFBLBQYAAAAABgAGAFkBAAA1BQAAAAA=&#10;">
                <v:fill on="f" focussize="0,0"/>
                <v:stroke on="f"/>
                <v:imagedata o:title=""/>
                <o:lock v:ext="edit" aspectratio="f"/>
                <v:textbox>
                  <w:txbxContent>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XXX活动策划书 </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主办单位：中北大学朔州校区</w:t>
                      </w:r>
                    </w:p>
                    <w:p>
                      <w:pPr>
                        <w:jc w:val="center"/>
                        <w:rPr>
                          <w:rFonts w:ascii="STFangsong" w:hAnsi="STFangsong" w:eastAsia="STFangsong" w:cs="STFangsong"/>
                          <w:b/>
                          <w:bCs/>
                          <w:sz w:val="40"/>
                          <w:szCs w:val="40"/>
                        </w:rPr>
                      </w:pPr>
                      <w:r>
                        <w:rPr>
                          <w:rFonts w:hint="eastAsia" w:ascii="STFangsong" w:hAnsi="STFangsong" w:eastAsia="STFangsong" w:cs="STFangsong"/>
                          <w:b/>
                          <w:bCs/>
                          <w:sz w:val="40"/>
                          <w:szCs w:val="40"/>
                        </w:rPr>
                        <w:t xml:space="preserve">          社团联合委员会</w:t>
                      </w:r>
                    </w:p>
                    <w:p>
                      <w:pPr>
                        <w:jc w:val="both"/>
                        <w:rPr>
                          <w:rFonts w:ascii="STFangsong" w:hAnsi="STFangsong" w:eastAsia="STFangsong" w:cs="STFangsong"/>
                          <w:b/>
                          <w:bCs/>
                          <w:sz w:val="40"/>
                          <w:szCs w:val="40"/>
                        </w:rPr>
                      </w:pPr>
                      <w:r>
                        <w:rPr>
                          <w:rFonts w:hint="eastAsia" w:ascii="STFangsong" w:hAnsi="STFangsong" w:eastAsia="STFangsong" w:cs="STFangsong"/>
                          <w:b/>
                          <w:bCs/>
                          <w:sz w:val="40"/>
                          <w:szCs w:val="40"/>
                        </w:rPr>
                        <w:t xml:space="preserve"> 承办单位：XXXX社团</w:t>
                      </w:r>
                    </w:p>
                    <w:p>
                      <w:pPr>
                        <w:jc w:val="both"/>
                        <w:rPr>
                          <w:rFonts w:ascii="STFangsong" w:hAnsi="STFangsong" w:eastAsia="STFangsong" w:cs="STFangsong"/>
                          <w:b/>
                          <w:bCs/>
                          <w:color w:val="FF0000"/>
                          <w:sz w:val="40"/>
                          <w:szCs w:val="40"/>
                        </w:rPr>
                      </w:pPr>
                      <w:r>
                        <w:rPr>
                          <w:rFonts w:hint="eastAsia" w:ascii="STFangsong" w:hAnsi="STFangsong" w:eastAsia="STFangsong" w:cs="STFangsong"/>
                          <w:b/>
                          <w:bCs/>
                          <w:color w:val="FF0000"/>
                          <w:sz w:val="40"/>
                          <w:szCs w:val="40"/>
                        </w:rPr>
                        <w:t>（华文仿宋  20  加粗）</w:t>
                      </w:r>
                    </w:p>
                    <w:p/>
                  </w:txbxContent>
                </v:textbox>
              </v:shape>
            </w:pict>
          </mc:Fallback>
        </mc:AlternateContent>
      </w:r>
      <w:r>
        <w:rPr>
          <w:rFonts w:hint="eastAsia" w:ascii="STFangsong" w:hAnsi="STFangsong" w:eastAsia="STFangsong"/>
          <w:b/>
          <w:sz w:val="44"/>
          <w:szCs w:val="44"/>
        </w:rPr>
        <w:t>---</w:t>
      </w:r>
    </w:p>
    <w:p>
      <w:pPr>
        <w:rPr>
          <w:rFonts w:ascii="宋体" w:hAnsi="宋体" w:cs="宋体"/>
          <w:b/>
          <w:bCs/>
          <w:sz w:val="36"/>
          <w:szCs w:val="36"/>
        </w:rPr>
      </w:pPr>
      <w:r>
        <w:rPr>
          <w:rFonts w:hint="eastAsia" w:ascii="宋体" w:hAnsi="宋体" w:cs="宋体"/>
          <w:b/>
          <w:bCs/>
          <w:color w:val="FF0000"/>
          <w:sz w:val="36"/>
          <w:szCs w:val="36"/>
        </w:rPr>
        <w:t>俱乐部自发活动策划</w:t>
      </w:r>
    </w:p>
    <w:p>
      <w:pPr>
        <w:rPr>
          <w:rFonts w:ascii="宋体" w:hAnsi="宋体" w:cs="宋体"/>
          <w:b/>
          <w:bCs/>
          <w:sz w:val="28"/>
          <w:szCs w:val="28"/>
        </w:rPr>
      </w:pPr>
      <w:bookmarkStart w:id="0" w:name="_GoBack"/>
      <w:r>
        <w:rPr>
          <w:rFonts w:hint="eastAsia" w:ascii="宋体" w:hAnsi="宋体" w:cs="宋体"/>
          <w:b/>
          <w:bCs/>
          <w:sz w:val="28"/>
          <w:szCs w:val="28"/>
        </w:rPr>
        <w:t>活动主题：</w:t>
      </w:r>
      <w:r>
        <w:rPr>
          <w:rFonts w:hint="eastAsia" w:ascii="宋体" w:hAnsi="宋体" w:cs="宋体"/>
          <w:b/>
          <w:sz w:val="28"/>
          <w:szCs w:val="28"/>
        </w:rPr>
        <w:t>元气荣耀行，四月拍翻天</w:t>
      </w:r>
    </w:p>
    <w:p>
      <w:pPr>
        <w:rPr>
          <w:rFonts w:ascii="宋体" w:hAnsi="宋体" w:cs="宋体"/>
          <w:sz w:val="28"/>
          <w:szCs w:val="28"/>
        </w:rPr>
      </w:pPr>
      <w:r>
        <w:rPr>
          <w:rFonts w:hint="eastAsia" w:ascii="宋体" w:hAnsi="宋体" w:cs="宋体"/>
          <w:b/>
          <w:bCs/>
          <w:sz w:val="28"/>
          <w:szCs w:val="28"/>
        </w:rPr>
        <w:t>申请档次</w:t>
      </w:r>
      <w:r>
        <w:rPr>
          <w:rFonts w:hint="eastAsia" w:ascii="宋体" w:hAnsi="宋体" w:cs="宋体"/>
          <w:sz w:val="28"/>
          <w:szCs w:val="28"/>
        </w:rPr>
        <w:t>：1000-3000元档</w:t>
      </w:r>
    </w:p>
    <w:p>
      <w:pPr>
        <w:spacing w:line="360" w:lineRule="auto"/>
        <w:rPr>
          <w:rFonts w:ascii="宋体" w:hAnsi="宋体" w:cs="宋体"/>
          <w:sz w:val="28"/>
          <w:szCs w:val="28"/>
        </w:rPr>
      </w:pPr>
      <w:r>
        <w:rPr>
          <w:rFonts w:hint="eastAsia" w:ascii="宋体" w:hAnsi="宋体" w:cs="宋体"/>
          <w:b/>
          <w:bCs/>
          <w:sz w:val="28"/>
          <w:szCs w:val="28"/>
        </w:rPr>
        <w:t>主办单位</w:t>
      </w:r>
      <w:r>
        <w:rPr>
          <w:rFonts w:hint="eastAsia" w:ascii="宋体" w:hAnsi="宋体" w:cs="宋体"/>
          <w:sz w:val="28"/>
          <w:szCs w:val="28"/>
        </w:rPr>
        <w:t>：中北大学朔州校区花粉俱乐部</w:t>
      </w:r>
    </w:p>
    <w:p>
      <w:pPr>
        <w:spacing w:line="360" w:lineRule="auto"/>
        <w:rPr>
          <w:rFonts w:ascii="宋体" w:hAnsi="宋体" w:cs="宋体"/>
          <w:sz w:val="28"/>
          <w:szCs w:val="28"/>
        </w:rPr>
      </w:pPr>
      <w:r>
        <w:rPr>
          <w:rFonts w:hint="eastAsia" w:ascii="宋体" w:hAnsi="宋体" w:cs="宋体"/>
          <w:b/>
          <w:bCs/>
          <w:sz w:val="28"/>
          <w:szCs w:val="28"/>
        </w:rPr>
        <w:t>协办单位：</w:t>
      </w:r>
      <w:r>
        <w:rPr>
          <w:rFonts w:hint="eastAsia" w:ascii="宋体" w:hAnsi="宋体" w:cs="宋体"/>
          <w:bCs/>
          <w:sz w:val="28"/>
          <w:szCs w:val="28"/>
        </w:rPr>
        <w:t>校公共关系协会</w:t>
      </w:r>
    </w:p>
    <w:p>
      <w:pPr>
        <w:rPr>
          <w:rFonts w:ascii="宋体" w:hAnsi="宋体" w:cs="宋体"/>
          <w:color w:val="000000" w:themeColor="text1"/>
          <w:sz w:val="28"/>
          <w:szCs w:val="28"/>
          <w14:textFill>
            <w14:solidFill>
              <w14:schemeClr w14:val="tx1"/>
            </w14:solidFill>
          </w14:textFill>
        </w:rPr>
      </w:pPr>
      <w:r>
        <w:rPr>
          <w:rFonts w:hint="eastAsia" w:ascii="宋体" w:hAnsi="宋体" w:cs="宋体"/>
          <w:b/>
          <w:sz w:val="28"/>
          <w:szCs w:val="28"/>
        </w:rPr>
        <w:t>活动时间</w:t>
      </w:r>
      <w:r>
        <w:rPr>
          <w:rFonts w:hint="eastAsia" w:ascii="宋体" w:hAnsi="宋体" w:cs="宋体"/>
          <w:sz w:val="28"/>
          <w:szCs w:val="28"/>
        </w:rPr>
        <w:t>：</w:t>
      </w:r>
      <w:r>
        <w:rPr>
          <w:rFonts w:hint="eastAsia" w:ascii="宋体" w:hAnsi="宋体" w:cs="宋体"/>
          <w:sz w:val="28"/>
          <w:szCs w:val="28"/>
          <w:lang w:val="en-US" w:eastAsia="zh-CN"/>
        </w:rPr>
        <w:t>4</w:t>
      </w:r>
      <w:r>
        <w:rPr>
          <w:rFonts w:hint="eastAsia" w:ascii="宋体" w:hAnsi="宋体" w:cs="宋体"/>
          <w:color w:val="000000" w:themeColor="text1"/>
          <w:sz w:val="28"/>
          <w:szCs w:val="28"/>
          <w14:textFill>
            <w14:solidFill>
              <w14:schemeClr w14:val="tx1"/>
            </w14:solidFill>
          </w14:textFill>
        </w:rPr>
        <w:t>.20-</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.25</w:t>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活动地点：</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户外打卡自拍：太原市万柏林区长风广场</w:t>
      </w:r>
    </w:p>
    <w:p>
      <w:pPr>
        <w:ind w:firstLine="1680" w:firstLineChars="6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TOF体验门店：太原万象城购物中心6楼荣耀体验店</w:t>
      </w:r>
    </w:p>
    <w:p>
      <w:pPr>
        <w:ind w:firstLine="1680" w:firstLineChars="600"/>
        <w:jc w:val="center"/>
        <w:rPr>
          <w:rFonts w:hint="default" w:ascii="宋体" w:hAnsi="宋体" w:cs="宋体"/>
          <w:color w:val="000000" w:themeColor="text1"/>
          <w:sz w:val="28"/>
          <w:szCs w:val="28"/>
          <w:lang w:val="en-US" w:eastAsia="zh-CN"/>
          <w14:textFill>
            <w14:solidFill>
              <w14:schemeClr w14:val="tx1"/>
            </w14:solidFill>
          </w14:textFill>
        </w:rPr>
      </w:pPr>
      <w:r>
        <w:rPr>
          <w:rFonts w:hint="default" w:ascii="宋体" w:hAnsi="宋体" w:cs="宋体"/>
          <w:color w:val="000000" w:themeColor="text1"/>
          <w:sz w:val="28"/>
          <w:szCs w:val="28"/>
          <w:lang w:val="en-US" w:eastAsia="zh-CN"/>
          <w14:textFill>
            <w14:solidFill>
              <w14:schemeClr w14:val="tx1"/>
            </w14:solidFill>
          </w14:textFill>
        </w:rPr>
        <w:drawing>
          <wp:inline distT="0" distB="0" distL="114300" distR="114300">
            <wp:extent cx="3388360" cy="3044825"/>
            <wp:effectExtent l="0" t="0" r="2540" b="3175"/>
            <wp:docPr id="7" name="图片 7" descr="@(D7C~G9Z8AKO@58H{W]V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7C~G9Z8AKO@58H{W]VI5"/>
                    <pic:cNvPicPr>
                      <a:picLocks noChangeAspect="1"/>
                    </pic:cNvPicPr>
                  </pic:nvPicPr>
                  <pic:blipFill>
                    <a:blip r:embed="rId7"/>
                    <a:stretch>
                      <a:fillRect/>
                    </a:stretch>
                  </pic:blipFill>
                  <pic:spPr>
                    <a:xfrm>
                      <a:off x="0" y="0"/>
                      <a:ext cx="3388360" cy="3044825"/>
                    </a:xfrm>
                    <a:prstGeom prst="rect">
                      <a:avLst/>
                    </a:prstGeom>
                  </pic:spPr>
                </pic:pic>
              </a:graphicData>
            </a:graphic>
          </wp:inline>
        </w:drawing>
      </w:r>
    </w:p>
    <w:p>
      <w:pPr>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参与对象</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中北大学朔州校区</w:t>
      </w:r>
      <w:r>
        <w:rPr>
          <w:rFonts w:hint="eastAsia" w:ascii="宋体" w:hAnsi="宋体" w:cs="宋体"/>
          <w:color w:val="000000" w:themeColor="text1"/>
          <w:sz w:val="28"/>
          <w:szCs w:val="28"/>
          <w14:textFill>
            <w14:solidFill>
              <w14:schemeClr w14:val="tx1"/>
            </w14:solidFill>
          </w14:textFill>
        </w:rPr>
        <w:t>花粉及</w:t>
      </w:r>
      <w:r>
        <w:rPr>
          <w:rFonts w:hint="eastAsia" w:ascii="宋体" w:hAnsi="宋体" w:cs="宋体"/>
          <w:color w:val="000000" w:themeColor="text1"/>
          <w:sz w:val="28"/>
          <w:szCs w:val="28"/>
          <w:lang w:val="en-US" w:eastAsia="zh-CN"/>
          <w14:textFill>
            <w14:solidFill>
              <w14:schemeClr w14:val="tx1"/>
            </w14:solidFill>
          </w14:textFill>
        </w:rPr>
        <w:t>中北大学花粉</w:t>
      </w:r>
    </w:p>
    <w:p>
      <w:pPr>
        <w:rPr>
          <w:rFonts w:ascii="宋体" w:hAnsi="宋体" w:cs="宋体"/>
          <w:color w:val="FF0000"/>
          <w:sz w:val="28"/>
          <w:szCs w:val="28"/>
        </w:rPr>
      </w:pPr>
      <w:r>
        <w:rPr>
          <w:rFonts w:hint="eastAsia" w:ascii="宋体" w:hAnsi="宋体" w:cs="宋体"/>
          <w:b/>
          <w:color w:val="FF0000"/>
          <w:sz w:val="28"/>
          <w:szCs w:val="28"/>
        </w:rPr>
        <w:t>活动目的</w:t>
      </w:r>
      <w:r>
        <w:rPr>
          <w:rFonts w:hint="eastAsia" w:ascii="宋体" w:hAnsi="宋体" w:cs="宋体"/>
          <w:color w:val="FF0000"/>
          <w:sz w:val="28"/>
          <w:szCs w:val="28"/>
        </w:rPr>
        <w:t>：</w:t>
      </w:r>
    </w:p>
    <w:p>
      <w:pPr>
        <w:pStyle w:val="10"/>
        <w:numPr>
          <w:ilvl w:val="0"/>
          <w:numId w:val="1"/>
        </w:numPr>
        <w:ind w:left="0" w:leftChars="0" w:firstLine="560" w:firstLineChars="200"/>
        <w:rPr>
          <w:rFonts w:hint="eastAsia" w:ascii="宋体" w:hAnsi="宋体" w:eastAsia="宋体" w:cs="宋体"/>
          <w:sz w:val="28"/>
          <w:szCs w:val="28"/>
        </w:rPr>
      </w:pPr>
      <w:r>
        <w:rPr>
          <w:rFonts w:hint="eastAsia" w:ascii="宋体" w:hAnsi="宋体" w:eastAsia="宋体" w:cs="宋体"/>
          <w:sz w:val="28"/>
          <w:szCs w:val="28"/>
        </w:rPr>
        <w:t>新品上市需要推广，需要宣传，能借此提高花粉参与的活动质量与合作精神，同时首次与荣耀门店合作，致力于双方共赢，展现</w:t>
      </w:r>
      <w:r>
        <w:rPr>
          <w:rFonts w:hint="eastAsia" w:ascii="宋体" w:hAnsi="宋体" w:eastAsia="宋体" w:cs="宋体"/>
          <w:sz w:val="28"/>
          <w:szCs w:val="28"/>
          <w:lang w:val="en-US" w:eastAsia="zh-CN"/>
        </w:rPr>
        <w:t>高校</w:t>
      </w:r>
      <w:r>
        <w:rPr>
          <w:rFonts w:hint="eastAsia" w:ascii="宋体" w:hAnsi="宋体" w:eastAsia="宋体" w:cs="宋体"/>
          <w:sz w:val="28"/>
          <w:szCs w:val="28"/>
        </w:rPr>
        <w:t>花粉风采，向所在城市进行更好的花粉形象宣传，为门店提供客户引流，吸引顾客体验并参与其中，对荣耀品牌有更深刻与</w:t>
      </w:r>
      <w:r>
        <w:rPr>
          <w:rFonts w:hint="eastAsia" w:ascii="宋体" w:hAnsi="宋体" w:eastAsia="宋体" w:cs="宋体"/>
          <w:sz w:val="28"/>
          <w:szCs w:val="28"/>
          <w:lang w:eastAsia="zh-CN"/>
        </w:rPr>
        <w:t>；</w:t>
      </w:r>
    </w:p>
    <w:p>
      <w:pPr>
        <w:pStyle w:val="10"/>
        <w:numPr>
          <w:ilvl w:val="0"/>
          <w:numId w:val="1"/>
        </w:numPr>
        <w:ind w:left="0" w:leftChars="0" w:firstLine="560" w:firstLineChars="200"/>
        <w:rPr>
          <w:rFonts w:ascii="宋体" w:hAnsi="宋体" w:eastAsia="宋体" w:cs="宋体"/>
          <w:sz w:val="28"/>
          <w:szCs w:val="28"/>
        </w:rPr>
      </w:pPr>
      <w:r>
        <w:rPr>
          <w:rFonts w:hint="eastAsia" w:ascii="宋体" w:hAnsi="宋体" w:eastAsia="宋体" w:cs="宋体"/>
          <w:sz w:val="28"/>
          <w:szCs w:val="28"/>
        </w:rPr>
        <w:t>积极的了解，为日后与山西荣耀的长期合作创造良好开端。借助主题活动，能够发掘高校中具有优质内容产出能力的明星花粉，为后续自发活动以及其他项目的内容产出建立人才储备；</w:t>
      </w:r>
    </w:p>
    <w:p>
      <w:pPr>
        <w:numPr>
          <w:ilvl w:val="0"/>
          <w:numId w:val="1"/>
        </w:numPr>
        <w:spacing w:line="360" w:lineRule="auto"/>
        <w:ind w:left="0" w:leftChars="0" w:firstLine="560" w:firstLineChars="200"/>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b w:val="0"/>
          <w:bCs w:val="0"/>
          <w:sz w:val="28"/>
          <w:szCs w:val="28"/>
        </w:rPr>
        <w:t>为花粉提供体验荣耀新品自拍神器，亲身体验并了解其特性与优点的机会，同时在春意盎然的四月，让大家亲近自然，享受春光，并且参与有趣新颖的TOF体感游戏</w:t>
      </w:r>
      <w:r>
        <w:rPr>
          <w:rFonts w:hint="eastAsia" w:ascii="宋体" w:hAnsi="宋体" w:cs="宋体"/>
          <w:b w:val="0"/>
          <w:bCs w:val="0"/>
          <w:sz w:val="28"/>
          <w:szCs w:val="28"/>
          <w:lang w:eastAsia="zh-CN"/>
        </w:rPr>
        <w:t>。</w:t>
      </w:r>
    </w:p>
    <w:p>
      <w:pPr>
        <w:rPr>
          <w:rFonts w:hint="eastAsia" w:ascii="宋体" w:hAnsi="宋体" w:cs="宋体"/>
          <w:b/>
          <w:color w:val="FF0000"/>
          <w:sz w:val="28"/>
          <w:szCs w:val="28"/>
        </w:rPr>
      </w:pPr>
      <w:r>
        <w:rPr>
          <w:rFonts w:hint="eastAsia" w:ascii="宋体" w:hAnsi="宋体" w:cs="宋体"/>
          <w:b/>
          <w:color w:val="FF0000"/>
          <w:sz w:val="28"/>
          <w:szCs w:val="28"/>
        </w:rPr>
        <w:t>活动创意：</w:t>
      </w:r>
    </w:p>
    <w:p>
      <w:pPr>
        <w:numPr>
          <w:ilvl w:val="0"/>
          <w:numId w:val="2"/>
        </w:numPr>
        <w:ind w:left="0" w:leftChars="0" w:firstLine="400" w:firstLineChars="0"/>
        <w:rPr>
          <w:rFonts w:hint="eastAsia" w:ascii="宋体" w:hAnsi="宋体" w:cs="宋体"/>
          <w:sz w:val="28"/>
          <w:szCs w:val="28"/>
        </w:rPr>
      </w:pPr>
      <w:r>
        <w:rPr>
          <w:rFonts w:hint="eastAsia" w:ascii="宋体" w:hAnsi="宋体" w:cs="宋体"/>
          <w:sz w:val="28"/>
          <w:szCs w:val="28"/>
        </w:rPr>
        <w:t>将自拍神器功能体现在活动中，使花粉都能体验到其强大的自拍功能并可能考虑购买。</w:t>
      </w:r>
    </w:p>
    <w:p>
      <w:pPr>
        <w:numPr>
          <w:ilvl w:val="0"/>
          <w:numId w:val="2"/>
        </w:numPr>
        <w:ind w:left="0" w:leftChars="0" w:firstLine="400" w:firstLineChars="0"/>
        <w:rPr>
          <w:rFonts w:ascii="宋体" w:hAnsi="宋体" w:cs="宋体"/>
          <w:color w:val="000000" w:themeColor="text1"/>
          <w:sz w:val="28"/>
          <w:szCs w:val="28"/>
          <w14:textFill>
            <w14:solidFill>
              <w14:schemeClr w14:val="tx1"/>
            </w14:solidFill>
          </w14:textFill>
        </w:rPr>
      </w:pPr>
      <w:r>
        <w:rPr>
          <w:rFonts w:hint="eastAsia" w:ascii="宋体" w:hAnsi="宋体" w:cs="宋体"/>
          <w:sz w:val="28"/>
          <w:szCs w:val="28"/>
        </w:rPr>
        <w:t>活动户外地点曾多次作为同城活动举办地，花粉对地形较为熟悉；周边建筑具有特色，部分建筑为太原同城旗上地标图案，满足活动所需的地标打卡要求；汾河沿岸风景秀丽，适合体验春色，举办摄影活动。</w:t>
      </w:r>
    </w:p>
    <w:p>
      <w:pPr>
        <w:numPr>
          <w:ilvl w:val="0"/>
          <w:numId w:val="2"/>
        </w:numPr>
        <w:ind w:left="0" w:leftChars="0" w:firstLine="400" w:firstLineChars="0"/>
        <w:rPr>
          <w:rFonts w:ascii="宋体" w:hAnsi="宋体" w:cs="宋体"/>
          <w:color w:val="000000" w:themeColor="text1"/>
          <w:sz w:val="28"/>
          <w:szCs w:val="28"/>
          <w14:textFill>
            <w14:solidFill>
              <w14:schemeClr w14:val="tx1"/>
            </w14:solidFill>
          </w14:textFill>
        </w:rPr>
      </w:pPr>
      <w:r>
        <w:rPr>
          <w:rFonts w:hint="eastAsia" w:ascii="宋体" w:hAnsi="宋体" w:cs="宋体"/>
          <w:sz w:val="28"/>
          <w:szCs w:val="28"/>
        </w:rPr>
        <w:t>活动门店距户外场地极近，便于引导花粉前去，节约途中时间，使活动内容更为紧凑集中。</w:t>
      </w:r>
    </w:p>
    <w:p>
      <w:pP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b/>
          <w:bCs/>
          <w:color w:val="FF0000"/>
          <w:sz w:val="28"/>
          <w:szCs w:val="28"/>
        </w:rPr>
        <w:t>内容产出形式</w:t>
      </w:r>
      <w:r>
        <w:rPr>
          <w:rFonts w:hint="eastAsia" w:ascii="宋体" w:hAnsi="宋体" w:cs="宋体"/>
          <w:color w:val="FF0000"/>
          <w:sz w:val="28"/>
          <w:szCs w:val="28"/>
        </w:rPr>
        <w:t>：</w:t>
      </w:r>
      <w:r>
        <w:rPr>
          <w:rFonts w:hint="eastAsia" w:ascii="宋体" w:hAnsi="宋体" w:cs="宋体"/>
          <w:color w:val="000000" w:themeColor="text1"/>
          <w:sz w:val="28"/>
          <w:szCs w:val="28"/>
          <w:lang w:val="en-US" w:eastAsia="zh-CN"/>
          <w14:textFill>
            <w14:solidFill>
              <w14:schemeClr w14:val="tx1"/>
            </w14:solidFill>
          </w14:textFill>
        </w:rPr>
        <w:t>花粉女生特写/高颜值自拍/自制表情包/地标打卡合影/新品手机特写/创意视频</w:t>
      </w:r>
    </w:p>
    <w:p>
      <w:pPr>
        <w:numPr>
          <w:ilvl w:val="0"/>
          <w:numId w:val="3"/>
        </w:num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32"/>
          <w:szCs w:val="32"/>
          <w:shd w:val="clear" w:color="auto" w:fill="FFFFFF"/>
          <w14:textFill>
            <w14:solidFill>
              <w14:schemeClr w14:val="tx1"/>
            </w14:solidFill>
          </w14:textFill>
        </w:rPr>
        <w:t>活动流程：</w:t>
      </w:r>
      <w:r>
        <w:rPr>
          <w:rFonts w:hint="eastAsia" w:ascii="宋体" w:hAnsi="宋体" w:cs="宋体"/>
          <w:color w:val="000000" w:themeColor="text1"/>
          <w:sz w:val="28"/>
          <w:szCs w:val="28"/>
          <w14:textFill>
            <w14:solidFill>
              <w14:schemeClr w14:val="tx1"/>
            </w14:solidFill>
          </w14:textFill>
        </w:rPr>
        <w:br w:type="textWrapping"/>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b/>
          <w:bCs/>
          <w:color w:val="000000" w:themeColor="text1"/>
          <w:sz w:val="28"/>
          <w:szCs w:val="28"/>
          <w14:textFill>
            <w14:solidFill>
              <w14:schemeClr w14:val="tx1"/>
            </w14:solidFill>
          </w14:textFill>
        </w:rPr>
        <w:t>（1）前期宣传</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.17</w:t>
      </w:r>
    </w:p>
    <w:p>
      <w:pPr>
        <w:ind w:left="440" w:left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线上：提前一周时间，在论坛、空间、朋友圈、贴吧开设活动专贴，进行活动前宣传；联合校内官方公众平台，进行活动预告.预计覆盖人数2000+。</w:t>
      </w:r>
    </w:p>
    <w:p>
      <w:pP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（2）报名</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sz w:val="28"/>
          <w:szCs w:val="28"/>
        </w:rPr>
        <w:t>月18日到</w:t>
      </w:r>
      <w:r>
        <w:rPr>
          <w:rFonts w:hint="eastAsia" w:ascii="宋体" w:hAnsi="宋体" w:cs="宋体"/>
          <w:color w:val="000000"/>
          <w:sz w:val="28"/>
          <w:szCs w:val="28"/>
          <w:lang w:val="en-US" w:eastAsia="zh-CN"/>
        </w:rPr>
        <w:t>4</w:t>
      </w:r>
      <w:r>
        <w:rPr>
          <w:rFonts w:hint="eastAsia" w:ascii="宋体" w:hAnsi="宋体" w:cs="宋体"/>
          <w:color w:val="000000"/>
          <w:sz w:val="28"/>
          <w:szCs w:val="28"/>
        </w:rPr>
        <w:t>月19日，</w:t>
      </w:r>
      <w:r>
        <w:rPr>
          <w:rFonts w:hint="eastAsia" w:ascii="宋体" w:hAnsi="宋体" w:cs="宋体"/>
          <w:color w:val="000000" w:themeColor="text1"/>
          <w:sz w:val="28"/>
          <w:szCs w:val="28"/>
          <w14:textFill>
            <w14:solidFill>
              <w14:schemeClr w14:val="tx1"/>
            </w14:solidFill>
          </w14:textFill>
        </w:rPr>
        <w:t>在俱乐部微信公众号开设报名版块进行线上报名并设置报名数量上限。</w:t>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（3）</w:t>
      </w:r>
      <w:r>
        <w:rPr>
          <w:rFonts w:hint="eastAsia" w:ascii="宋体" w:hAnsi="宋体" w:cs="宋体"/>
          <w:b/>
          <w:bCs/>
          <w:color w:val="000000" w:themeColor="text1"/>
          <w:sz w:val="28"/>
          <w:szCs w:val="28"/>
          <w:lang w:val="en-US" w:eastAsia="zh-CN"/>
          <w14:textFill>
            <w14:solidFill>
              <w14:schemeClr w14:val="tx1"/>
            </w14:solidFill>
          </w14:textFill>
        </w:rPr>
        <w:t>校内</w:t>
      </w:r>
      <w:r>
        <w:rPr>
          <w:rFonts w:hint="eastAsia" w:ascii="宋体" w:hAnsi="宋体" w:cs="宋体"/>
          <w:b/>
          <w:bCs/>
          <w:color w:val="000000" w:themeColor="text1"/>
          <w:sz w:val="28"/>
          <w:szCs w:val="28"/>
          <w14:textFill>
            <w14:solidFill>
              <w14:schemeClr w14:val="tx1"/>
            </w14:solidFill>
          </w14:textFill>
        </w:rPr>
        <w:t>环节</w:t>
      </w:r>
      <w:r>
        <w:rPr>
          <w:rFonts w:hint="eastAsia" w:ascii="宋体" w:hAnsi="宋体" w:cs="宋体"/>
          <w:color w:val="000000" w:themeColor="text1"/>
          <w:sz w:val="28"/>
          <w:szCs w:val="28"/>
          <w14:textFill>
            <w14:solidFill>
              <w14:schemeClr w14:val="tx1"/>
            </w14:solidFill>
          </w14:textFill>
        </w:rPr>
        <w:t>：</w:t>
      </w:r>
    </w:p>
    <w:p>
      <w:pPr>
        <w:numPr>
          <w:ilvl w:val="0"/>
          <w:numId w:val="4"/>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4月20-4月30日，工作人员不定期发布朔州市内地标场景指定打卡地点，活动参与者在一定时间内抵达并打卡自拍，图片经后期整理后反馈至俱乐部工作人员。</w:t>
      </w:r>
    </w:p>
    <w:p>
      <w:pPr>
        <w:numPr>
          <w:ilvl w:val="0"/>
          <w:numId w:val="4"/>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俱乐部公众号将参与者作品发布至微博，定期统计浏览量以供活动排位准备。</w:t>
      </w:r>
    </w:p>
    <w:p>
      <w:pPr>
        <w:numPr>
          <w:ilvl w:val="0"/>
          <w:numId w:val="4"/>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4月30日做最后作品及浏览量统计，由工作组人员提交排位成绩通告，召开活动总结会议，颁发礼品。</w:t>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太原</w:t>
      </w:r>
      <w:r>
        <w:rPr>
          <w:rFonts w:hint="eastAsia" w:ascii="宋体" w:hAnsi="宋体" w:cs="宋体"/>
          <w:b/>
          <w:bCs/>
          <w:color w:val="000000" w:themeColor="text1"/>
          <w:sz w:val="28"/>
          <w:szCs w:val="28"/>
          <w14:textFill>
            <w14:solidFill>
              <w14:schemeClr w14:val="tx1"/>
            </w14:solidFill>
          </w14:textFill>
        </w:rPr>
        <w:t>环节</w:t>
      </w:r>
      <w:r>
        <w:rPr>
          <w:rFonts w:hint="eastAsia" w:ascii="宋体" w:hAnsi="宋体" w:cs="宋体"/>
          <w:color w:val="000000" w:themeColor="text1"/>
          <w:sz w:val="28"/>
          <w:szCs w:val="28"/>
          <w14:textFill>
            <w14:solidFill>
              <w14:schemeClr w14:val="tx1"/>
            </w14:solidFill>
          </w14:textFill>
        </w:rPr>
        <w:t>：</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部长及部分核心花粉提前到达活动场地，搬运整理物资，组织到场花粉签到（所有花粉报名经筛选通过后统一加入活动专用微信群）。</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分发活动专属标示（贴纸、橡胶腕带等）及饮用水、零食等物料，部长讲解自拍神器使用方式及活动规则、注意事项。</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花粉集体以太原市图书馆——山西大剧院——太原市博物馆——漪汾桥——汾河沿岸及周边各景物、建筑为背景进行风景拍摄及用自拍神器创意自拍，过程中可使用拍摄道具。</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组织花粉前往荣耀体验店进行TOF体感游戏体验，体验过程中进行与产品及花粉俱乐部有关的问题问答，游戏通关并答对问题数多者可获得俱乐部周边奖品。</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活动全程拍摄抖音视频。</w:t>
      </w:r>
    </w:p>
    <w:p>
      <w:pPr>
        <w:numPr>
          <w:ilvl w:val="0"/>
          <w:numId w:val="5"/>
        </w:numPr>
        <w:ind w:left="0" w:leftChars="0"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拍摄合影，活动结束，督促花粉汇总照片及产出活动回顾。</w:t>
      </w:r>
    </w:p>
    <w:p>
      <w:pPr>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b/>
          <w:color w:val="FF0000"/>
          <w:sz w:val="28"/>
          <w:szCs w:val="28"/>
        </w:rPr>
        <w:t>（5）产出：</w:t>
      </w:r>
      <w:r>
        <w:rPr>
          <w:rFonts w:hint="eastAsia" w:ascii="宋体" w:hAnsi="宋体" w:cs="宋体"/>
          <w:color w:val="000000" w:themeColor="text1"/>
          <w:sz w:val="28"/>
          <w:szCs w:val="28"/>
          <w:lang w:val="en-US" w:eastAsia="zh-CN"/>
          <w14:textFill>
            <w14:solidFill>
              <w14:schemeClr w14:val="tx1"/>
            </w14:solidFill>
          </w14:textFill>
        </w:rPr>
        <w:t>花粉女生特写&amp;高颜值自拍 ： 9组/自制表情包 ： 3组/地标打卡合影 ：2组/新品手机特写 ：2组/创意视频 ：1篇</w:t>
      </w:r>
    </w:p>
    <w:p>
      <w:pPr>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共计预计提交作品17篇，</w:t>
      </w:r>
      <w:r>
        <w:rPr>
          <w:rFonts w:hint="eastAsia" w:ascii="宋体" w:hAnsi="宋体" w:cs="宋体"/>
          <w:bCs/>
          <w:color w:val="000000" w:themeColor="text1"/>
          <w:sz w:val="28"/>
          <w:szCs w:val="28"/>
          <w14:textFill>
            <w14:solidFill>
              <w14:schemeClr w14:val="tx1"/>
            </w14:solidFill>
          </w14:textFill>
        </w:rPr>
        <w:t>浏览量</w:t>
      </w:r>
      <w:r>
        <w:rPr>
          <w:rFonts w:hint="eastAsia" w:ascii="宋体" w:hAnsi="宋体" w:cs="宋体"/>
          <w:bCs/>
          <w:color w:val="000000" w:themeColor="text1"/>
          <w:sz w:val="28"/>
          <w:szCs w:val="28"/>
          <w:lang w:val="en-US" w:eastAsia="zh-CN"/>
          <w14:textFill>
            <w14:solidFill>
              <w14:schemeClr w14:val="tx1"/>
            </w14:solidFill>
          </w14:textFill>
        </w:rPr>
        <w:t>10W</w:t>
      </w:r>
      <w:r>
        <w:rPr>
          <w:rFonts w:hint="eastAsia" w:ascii="宋体" w:hAnsi="宋体" w:cs="宋体"/>
          <w:bCs/>
          <w:color w:val="000000" w:themeColor="text1"/>
          <w:sz w:val="28"/>
          <w:szCs w:val="28"/>
          <w14:textFill>
            <w14:solidFill>
              <w14:schemeClr w14:val="tx1"/>
            </w14:solidFill>
          </w14:textFill>
        </w:rPr>
        <w:t>+。</w:t>
      </w:r>
    </w:p>
    <w:p>
      <w:pPr>
        <w:ind w:firstLine="560"/>
        <w:rPr>
          <w:rFonts w:hint="eastAsia" w:ascii="宋体" w:hAnsi="宋体" w:cs="宋体"/>
          <w:bCs/>
          <w:color w:val="000000" w:themeColor="text1"/>
          <w:sz w:val="28"/>
          <w:szCs w:val="28"/>
          <w:lang w:val="en-US" w:eastAsia="zh-CN"/>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参考Demo:</w:t>
      </w:r>
    </w:p>
    <w:p>
      <w:pPr>
        <w:ind w:firstLine="560"/>
        <w:rPr>
          <w:rFonts w:hint="default" w:ascii="宋体" w:hAnsi="宋体" w:cs="宋体"/>
          <w:bCs/>
          <w:color w:val="000000" w:themeColor="text1"/>
          <w:sz w:val="28"/>
          <w:szCs w:val="28"/>
          <w:lang w:val="en-US" w:eastAsia="zh-CN"/>
          <w14:textFill>
            <w14:solidFill>
              <w14:schemeClr w14:val="tx1"/>
            </w14:solidFill>
          </w14:textFill>
        </w:rPr>
      </w:pPr>
      <w:r>
        <w:rPr>
          <w:rFonts w:hint="default" w:ascii="宋体" w:hAnsi="宋体" w:cs="宋体"/>
          <w:bCs/>
          <w:color w:val="000000" w:themeColor="text1"/>
          <w:sz w:val="28"/>
          <w:szCs w:val="28"/>
          <w:lang w:val="en-US" w:eastAsia="zh-CN"/>
          <w14:textFill>
            <w14:solidFill>
              <w14:schemeClr w14:val="tx1"/>
            </w14:solidFill>
          </w14:textFill>
        </w:rPr>
        <w:drawing>
          <wp:inline distT="0" distB="0" distL="114300" distR="114300">
            <wp:extent cx="2167255" cy="2157730"/>
            <wp:effectExtent l="0" t="0" r="4445" b="1270"/>
            <wp:docPr id="8" name="图片 8" descr="Screenshot_20190408_23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creenshot_20190408_230040"/>
                    <pic:cNvPicPr>
                      <a:picLocks noChangeAspect="1"/>
                    </pic:cNvPicPr>
                  </pic:nvPicPr>
                  <pic:blipFill>
                    <a:blip r:embed="rId8"/>
                    <a:stretch>
                      <a:fillRect/>
                    </a:stretch>
                  </pic:blipFill>
                  <pic:spPr>
                    <a:xfrm>
                      <a:off x="0" y="0"/>
                      <a:ext cx="2167255" cy="2157730"/>
                    </a:xfrm>
                    <a:prstGeom prst="rect">
                      <a:avLst/>
                    </a:prstGeom>
                  </pic:spPr>
                </pic:pic>
              </a:graphicData>
            </a:graphic>
          </wp:inline>
        </w:drawing>
      </w:r>
      <w:r>
        <w:rPr>
          <w:rFonts w:hint="default" w:ascii="宋体" w:hAnsi="宋体" w:cs="宋体"/>
          <w:bCs/>
          <w:color w:val="000000" w:themeColor="text1"/>
          <w:sz w:val="28"/>
          <w:szCs w:val="28"/>
          <w:lang w:val="en-US" w:eastAsia="zh-CN"/>
          <w14:textFill>
            <w14:solidFill>
              <w14:schemeClr w14:val="tx1"/>
            </w14:solidFill>
          </w14:textFill>
        </w:rPr>
        <w:drawing>
          <wp:inline distT="0" distB="0" distL="114300" distR="114300">
            <wp:extent cx="2195195" cy="2119630"/>
            <wp:effectExtent l="0" t="0" r="1905" b="1270"/>
            <wp:docPr id="12" name="图片 12" descr="IMG_20190408_2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0190408_230739"/>
                    <pic:cNvPicPr>
                      <a:picLocks noChangeAspect="1"/>
                    </pic:cNvPicPr>
                  </pic:nvPicPr>
                  <pic:blipFill>
                    <a:blip r:embed="rId9"/>
                    <a:stretch>
                      <a:fillRect/>
                    </a:stretch>
                  </pic:blipFill>
                  <pic:spPr>
                    <a:xfrm>
                      <a:off x="0" y="0"/>
                      <a:ext cx="2195195" cy="2119630"/>
                    </a:xfrm>
                    <a:prstGeom prst="rect">
                      <a:avLst/>
                    </a:prstGeom>
                  </pic:spPr>
                </pic:pic>
              </a:graphicData>
            </a:graphic>
          </wp:inline>
        </w:drawing>
      </w:r>
    </w:p>
    <w:p>
      <w:pPr>
        <w:ind w:firstLine="560"/>
        <w:rPr>
          <w:rFonts w:hint="default" w:ascii="宋体" w:hAnsi="宋体" w:cs="宋体"/>
          <w:bCs/>
          <w:color w:val="000000" w:themeColor="text1"/>
          <w:sz w:val="28"/>
          <w:szCs w:val="28"/>
          <w:lang w:val="en-US" w:eastAsia="zh-CN"/>
          <w14:textFill>
            <w14:solidFill>
              <w14:schemeClr w14:val="tx1"/>
            </w14:solidFill>
          </w14:textFill>
        </w:rPr>
      </w:pPr>
      <w:r>
        <w:rPr>
          <w:rFonts w:hint="default" w:ascii="宋体" w:hAnsi="宋体" w:cs="宋体"/>
          <w:bCs/>
          <w:color w:val="000000" w:themeColor="text1"/>
          <w:sz w:val="28"/>
          <w:szCs w:val="28"/>
          <w:lang w:val="en-US" w:eastAsia="zh-CN"/>
          <w14:textFill>
            <w14:solidFill>
              <w14:schemeClr w14:val="tx1"/>
            </w14:solidFill>
          </w14:textFill>
        </w:rPr>
        <w:drawing>
          <wp:inline distT="0" distB="0" distL="114300" distR="114300">
            <wp:extent cx="2220595" cy="2220595"/>
            <wp:effectExtent l="0" t="0" r="1905" b="1905"/>
            <wp:docPr id="11" name="图片 11" descr="Screenshot_20190408_23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creenshot_20190408_230058"/>
                    <pic:cNvPicPr>
                      <a:picLocks noChangeAspect="1"/>
                    </pic:cNvPicPr>
                  </pic:nvPicPr>
                  <pic:blipFill>
                    <a:blip r:embed="rId10"/>
                    <a:stretch>
                      <a:fillRect/>
                    </a:stretch>
                  </pic:blipFill>
                  <pic:spPr>
                    <a:xfrm>
                      <a:off x="0" y="0"/>
                      <a:ext cx="2220595" cy="2220595"/>
                    </a:xfrm>
                    <a:prstGeom prst="rect">
                      <a:avLst/>
                    </a:prstGeom>
                  </pic:spPr>
                </pic:pic>
              </a:graphicData>
            </a:graphic>
          </wp:inline>
        </w:drawing>
      </w:r>
      <w:r>
        <w:rPr>
          <w:rFonts w:hint="default" w:ascii="宋体" w:hAnsi="宋体" w:cs="宋体"/>
          <w:bCs/>
          <w:color w:val="000000" w:themeColor="text1"/>
          <w:sz w:val="28"/>
          <w:szCs w:val="28"/>
          <w:lang w:val="en-US" w:eastAsia="zh-CN"/>
          <w14:textFill>
            <w14:solidFill>
              <w14:schemeClr w14:val="tx1"/>
            </w14:solidFill>
          </w14:textFill>
        </w:rPr>
        <w:drawing>
          <wp:inline distT="0" distB="0" distL="114300" distR="114300">
            <wp:extent cx="2202180" cy="2171700"/>
            <wp:effectExtent l="0" t="0" r="7620" b="0"/>
            <wp:docPr id="10" name="图片 10" descr="Screenshot_20190408_23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creenshot_20190408_230132"/>
                    <pic:cNvPicPr>
                      <a:picLocks noChangeAspect="1"/>
                    </pic:cNvPicPr>
                  </pic:nvPicPr>
                  <pic:blipFill>
                    <a:blip r:embed="rId11"/>
                    <a:stretch>
                      <a:fillRect/>
                    </a:stretch>
                  </pic:blipFill>
                  <pic:spPr>
                    <a:xfrm>
                      <a:off x="0" y="0"/>
                      <a:ext cx="2202180" cy="2171700"/>
                    </a:xfrm>
                    <a:prstGeom prst="rect">
                      <a:avLst/>
                    </a:prstGeom>
                  </pic:spPr>
                </pic:pic>
              </a:graphicData>
            </a:graphic>
          </wp:inline>
        </w:drawing>
      </w:r>
    </w:p>
    <w:p>
      <w:pPr>
        <w:numPr>
          <w:ilvl w:val="0"/>
          <w:numId w:val="6"/>
        </w:numPr>
        <w:rPr>
          <w:rFonts w:hint="eastAsia" w:ascii="宋体" w:hAnsi="宋体" w:cs="宋体"/>
          <w:bCs/>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作品要求</w:t>
      </w:r>
      <w:r>
        <w:rPr>
          <w:rFonts w:hint="eastAsia" w:ascii="宋体" w:hAnsi="宋体" w:cs="宋体"/>
          <w:bCs/>
          <w:color w:val="000000" w:themeColor="text1"/>
          <w:sz w:val="28"/>
          <w:szCs w:val="28"/>
          <w14:textFill>
            <w14:solidFill>
              <w14:schemeClr w14:val="tx1"/>
            </w14:solidFill>
          </w14:textFill>
        </w:rPr>
        <w:t>：</w:t>
      </w:r>
      <w:r>
        <w:rPr>
          <w:rStyle w:val="14"/>
          <w:rFonts w:hint="eastAsia" w:ascii="宋体" w:hAnsi="宋体" w:cs="宋体"/>
          <w:color w:val="000000"/>
          <w:sz w:val="28"/>
          <w:szCs w:val="28"/>
        </w:rPr>
        <w:t>由俱乐部提供手机设备拍摄，图片像素不作规定，须带有设备水印；作品要求真实记录，可适当使用软件对影调、色彩进行适当调整</w:t>
      </w:r>
      <w:r>
        <w:rPr>
          <w:rStyle w:val="14"/>
          <w:rFonts w:hint="eastAsia" w:ascii="宋体" w:hAnsi="宋体" w:cs="宋体"/>
          <w:color w:val="000000"/>
          <w:sz w:val="28"/>
          <w:szCs w:val="28"/>
          <w:lang w:eastAsia="zh-CN"/>
        </w:rPr>
        <w:t>；</w:t>
      </w:r>
      <w:r>
        <w:rPr>
          <w:rFonts w:hint="eastAsia" w:ascii="宋体" w:hAnsi="宋体" w:cs="宋体"/>
          <w:bCs/>
          <w:color w:val="000000" w:themeColor="text1"/>
          <w:sz w:val="28"/>
          <w:szCs w:val="28"/>
          <w14:textFill>
            <w14:solidFill>
              <w14:schemeClr w14:val="tx1"/>
            </w14:solidFill>
          </w14:textFill>
        </w:rPr>
        <w:t>突出手机拍照清晰、自然的特点</w:t>
      </w:r>
      <w:r>
        <w:rPr>
          <w:rFonts w:hint="eastAsia" w:ascii="宋体" w:hAnsi="宋体" w:cs="宋体"/>
          <w:bCs/>
          <w:color w:val="000000" w:themeColor="text1"/>
          <w:sz w:val="28"/>
          <w:szCs w:val="28"/>
          <w:lang w:eastAsia="zh-CN"/>
          <w14:textFill>
            <w14:solidFill>
              <w14:schemeClr w14:val="tx1"/>
            </w14:solidFill>
          </w14:textFill>
        </w:rPr>
        <w:t>；</w:t>
      </w:r>
      <w:r>
        <w:rPr>
          <w:rFonts w:hint="eastAsia" w:ascii="宋体" w:hAnsi="宋体" w:cs="宋体"/>
          <w:bCs/>
          <w:color w:val="000000" w:themeColor="text1"/>
          <w:sz w:val="28"/>
          <w:szCs w:val="28"/>
          <w14:textFill>
            <w14:solidFill>
              <w14:schemeClr w14:val="tx1"/>
            </w14:solidFill>
          </w14:textFill>
        </w:rPr>
        <w:t>露出手机外观（双色渐变），体现手机高颜值</w:t>
      </w:r>
    </w:p>
    <w:p>
      <w:pPr>
        <w:numPr>
          <w:ilvl w:val="0"/>
          <w:numId w:val="0"/>
        </w:num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（二）人员分工：</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（1）组织部:</w:t>
      </w:r>
      <w:r>
        <w:rPr>
          <w:rFonts w:hint="eastAsia" w:ascii="宋体" w:hAnsi="宋体" w:eastAsia="宋体" w:cs="宋体"/>
          <w:color w:val="000000" w:themeColor="text1"/>
          <w:sz w:val="28"/>
          <w:szCs w:val="28"/>
          <w14:textFill>
            <w14:solidFill>
              <w14:schemeClr w14:val="tx1"/>
            </w14:solidFill>
          </w14:textFill>
        </w:rPr>
        <w:t>活动策划，细则安排，流程指挥，人员调动；活动中根据实际情况临场调整；</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（2）宣传部:</w:t>
      </w:r>
      <w:r>
        <w:rPr>
          <w:rFonts w:hint="eastAsia" w:ascii="宋体" w:hAnsi="宋体" w:eastAsia="宋体" w:cs="宋体"/>
          <w:color w:val="000000" w:themeColor="text1"/>
          <w:sz w:val="28"/>
          <w:szCs w:val="28"/>
          <w14:textFill>
            <w14:solidFill>
              <w14:schemeClr w14:val="tx1"/>
            </w14:solidFill>
          </w14:textFill>
        </w:rPr>
        <w:t>活动前期线上微博、微信、QQ公众号宣传；线上产出作品展示；发布高校圈圈活动反馈帖；</w:t>
      </w:r>
    </w:p>
    <w:p>
      <w:pPr>
        <w:pStyle w:val="10"/>
        <w:ind w:firstLine="0" w:firstLineChars="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（3）办公室:</w:t>
      </w:r>
      <w:r>
        <w:rPr>
          <w:rFonts w:hint="eastAsia" w:ascii="宋体" w:hAnsi="宋体" w:eastAsia="宋体" w:cs="宋体"/>
          <w:color w:val="000000" w:themeColor="text1"/>
          <w:sz w:val="28"/>
          <w:szCs w:val="28"/>
          <w14:textFill>
            <w14:solidFill>
              <w14:schemeClr w14:val="tx1"/>
            </w14:solidFill>
          </w14:textFill>
        </w:rPr>
        <w:t>物资采购、清点及调动；联系场地；统计报名信息；现场签到签退；；活动后相关资料整理。</w:t>
      </w:r>
    </w:p>
    <w:p>
      <w:pPr>
        <w:pStyle w:val="10"/>
        <w:numPr>
          <w:ilvl w:val="0"/>
          <w:numId w:val="0"/>
        </w:numP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w:t>
      </w:r>
      <w:r>
        <w:rPr>
          <w:rFonts w:hint="eastAsia" w:ascii="宋体" w:hAnsi="宋体" w:eastAsia="宋体" w:cs="宋体"/>
          <w:b/>
          <w:bCs/>
          <w:color w:val="000000" w:themeColor="text1"/>
          <w:sz w:val="32"/>
          <w:szCs w:val="32"/>
          <w:lang w:val="en-US" w:eastAsia="zh-CN"/>
          <w14:textFill>
            <w14:solidFill>
              <w14:schemeClr w14:val="tx1"/>
            </w14:solidFill>
          </w14:textFill>
        </w:rPr>
        <w:t>三）</w:t>
      </w:r>
      <w:r>
        <w:rPr>
          <w:rFonts w:hint="eastAsia" w:ascii="宋体" w:hAnsi="宋体" w:eastAsia="宋体" w:cs="宋体"/>
          <w:b/>
          <w:bCs/>
          <w:color w:val="000000" w:themeColor="text1"/>
          <w:sz w:val="32"/>
          <w:szCs w:val="32"/>
          <w14:textFill>
            <w14:solidFill>
              <w14:schemeClr w14:val="tx1"/>
            </w14:solidFill>
          </w14:textFill>
        </w:rPr>
        <w:t>物资预算：</w:t>
      </w:r>
    </w:p>
    <w:p>
      <w:pPr>
        <w:pStyle w:val="10"/>
        <w:ind w:firstLine="0" w:firstLineChars="0"/>
        <w:rPr>
          <w:rFonts w:ascii="宋体" w:hAnsi="宋体" w:eastAsia="宋体" w:cs="宋体"/>
          <w:color w:val="333333"/>
          <w:sz w:val="28"/>
          <w:szCs w:val="28"/>
        </w:rPr>
      </w:pPr>
      <w:r>
        <w:rPr>
          <w:rFonts w:hint="eastAsia" w:ascii="宋体" w:hAnsi="宋体" w:eastAsia="宋体" w:cs="宋体"/>
          <w:b/>
          <w:bCs/>
          <w:color w:val="333333"/>
          <w:sz w:val="32"/>
          <w:szCs w:val="32"/>
        </w:rPr>
        <w:t xml:space="preserve">     </w:t>
      </w:r>
      <w:r>
        <w:rPr>
          <w:rFonts w:hint="eastAsia" w:ascii="宋体" w:hAnsi="宋体" w:eastAsia="宋体" w:cs="宋体"/>
          <w:color w:val="333333"/>
          <w:sz w:val="28"/>
          <w:szCs w:val="28"/>
        </w:rPr>
        <w:t>荣耀</w:t>
      </w:r>
      <w:r>
        <w:rPr>
          <w:rFonts w:hint="eastAsia" w:ascii="宋体" w:hAnsi="宋体" w:eastAsia="宋体" w:cs="宋体"/>
          <w:color w:val="333333"/>
          <w:sz w:val="28"/>
          <w:szCs w:val="28"/>
          <w:lang w:val="en-US" w:eastAsia="zh-CN"/>
        </w:rPr>
        <w:t>新品</w:t>
      </w:r>
      <w:r>
        <w:rPr>
          <w:rFonts w:hint="eastAsia" w:ascii="宋体" w:hAnsi="宋体" w:eastAsia="宋体" w:cs="宋体"/>
          <w:color w:val="333333"/>
          <w:sz w:val="28"/>
          <w:szCs w:val="28"/>
        </w:rPr>
        <w:t>体验机</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其余费用预计2</w:t>
      </w:r>
      <w:r>
        <w:rPr>
          <w:rFonts w:hint="eastAsia" w:ascii="宋体" w:hAnsi="宋体" w:eastAsia="宋体" w:cs="宋体"/>
          <w:color w:val="333333"/>
          <w:sz w:val="28"/>
          <w:szCs w:val="28"/>
          <w:lang w:val="en-US" w:eastAsia="zh-CN"/>
        </w:rPr>
        <w:t>465</w:t>
      </w:r>
      <w:r>
        <w:rPr>
          <w:rFonts w:hint="eastAsia" w:ascii="宋体" w:hAnsi="宋体" w:eastAsia="宋体" w:cs="宋体"/>
          <w:color w:val="333333"/>
          <w:sz w:val="28"/>
          <w:szCs w:val="28"/>
        </w:rPr>
        <w:t>元</w:t>
      </w:r>
    </w:p>
    <w:tbl>
      <w:tblPr>
        <w:tblStyle w:val="6"/>
        <w:tblW w:w="8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1109"/>
        <w:gridCol w:w="1116"/>
        <w:gridCol w:w="1126"/>
        <w:gridCol w:w="3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exact"/>
        </w:trPr>
        <w:tc>
          <w:tcPr>
            <w:tcW w:w="1776"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b/>
                <w:color w:val="FF0000"/>
                <w:sz w:val="28"/>
                <w:szCs w:val="28"/>
              </w:rPr>
            </w:pPr>
            <w:r>
              <w:rPr>
                <w:rFonts w:hint="eastAsia" w:ascii="宋体" w:hAnsi="宋体"/>
                <w:b/>
                <w:color w:val="FF0000"/>
                <w:sz w:val="28"/>
                <w:szCs w:val="28"/>
              </w:rPr>
              <w:t>物品</w:t>
            </w:r>
          </w:p>
        </w:tc>
        <w:tc>
          <w:tcPr>
            <w:tcW w:w="1109"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单价</w:t>
            </w:r>
          </w:p>
        </w:tc>
        <w:tc>
          <w:tcPr>
            <w:tcW w:w="111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数量</w:t>
            </w:r>
          </w:p>
        </w:tc>
        <w:tc>
          <w:tcPr>
            <w:tcW w:w="1126"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总价</w:t>
            </w:r>
          </w:p>
        </w:tc>
        <w:tc>
          <w:tcPr>
            <w:tcW w:w="3433"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b/>
                <w:color w:val="FF0000"/>
                <w:sz w:val="28"/>
                <w:szCs w:val="28"/>
              </w:rPr>
            </w:pPr>
            <w:r>
              <w:rPr>
                <w:rFonts w:hint="eastAsia" w:ascii="宋体" w:hAnsi="宋体"/>
                <w:b/>
                <w:color w:val="FF0000"/>
                <w:sz w:val="28"/>
                <w:szCs w:val="28"/>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餐饮</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20/人</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25</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500</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活动中饮用水及活动后聚餐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交通</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20/人</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25</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500</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前往太原出行费用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社团徽章</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3.3</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40</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132</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活动中社团工作人员佩戴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荣耀体脂秤</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169</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169</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活动内部激励，提供给本次的核心花粉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荣耀手环4</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189</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378</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活动作品排位一等奖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MAC口红</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170</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340</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活动作品排位二等奖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百草味礼包</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139</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278</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活动作品排位三等奖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exact"/>
        </w:trPr>
        <w:tc>
          <w:tcPr>
            <w:tcW w:w="177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sz w:val="28"/>
                <w:szCs w:val="28"/>
                <w:lang w:bidi="ar"/>
              </w:rPr>
            </w:pPr>
            <w:r>
              <w:rPr>
                <w:rFonts w:hint="eastAsia" w:ascii="微软雅黑" w:hAnsi="微软雅黑" w:eastAsia="微软雅黑" w:cs="微软雅黑"/>
                <w:i w:val="0"/>
                <w:color w:val="000000"/>
                <w:kern w:val="0"/>
                <w:sz w:val="22"/>
                <w:szCs w:val="22"/>
                <w:u w:val="none"/>
                <w:lang w:val="en-US" w:eastAsia="zh-CN" w:bidi="ar"/>
              </w:rPr>
              <w:t>荣耀体脂秤</w:t>
            </w:r>
          </w:p>
        </w:tc>
        <w:tc>
          <w:tcPr>
            <w:tcW w:w="11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169</w:t>
            </w:r>
          </w:p>
        </w:tc>
        <w:tc>
          <w:tcPr>
            <w:tcW w:w="11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w:t>
            </w:r>
          </w:p>
        </w:tc>
        <w:tc>
          <w:tcPr>
            <w:tcW w:w="11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169</w:t>
            </w:r>
          </w:p>
        </w:tc>
        <w:tc>
          <w:tcPr>
            <w:tcW w:w="34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bCs/>
                <w:color w:val="000000" w:themeColor="text1"/>
                <w:sz w:val="28"/>
                <w:szCs w:val="28"/>
                <w14:textFill>
                  <w14:solidFill>
                    <w14:schemeClr w14:val="tx1"/>
                  </w14:solidFill>
                </w14:textFill>
              </w:rPr>
            </w:pPr>
            <w:r>
              <w:rPr>
                <w:rFonts w:hint="eastAsia" w:ascii="微软雅黑" w:hAnsi="微软雅黑" w:eastAsia="微软雅黑" w:cs="微软雅黑"/>
                <w:i w:val="0"/>
                <w:color w:val="000000"/>
                <w:kern w:val="0"/>
                <w:sz w:val="22"/>
                <w:szCs w:val="22"/>
                <w:u w:val="none"/>
                <w:lang w:val="en-US" w:eastAsia="zh-CN" w:bidi="ar"/>
              </w:rPr>
              <w:t>活动优质创意摄影奖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trPr>
        <w:tc>
          <w:tcPr>
            <w:tcW w:w="8560"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bCs/>
                <w:color w:val="000000" w:themeColor="text1"/>
                <w:sz w:val="28"/>
                <w:szCs w:val="28"/>
                <w:lang w:val="en-US" w:eastAsia="zh-CN"/>
                <w14:textFill>
                  <w14:solidFill>
                    <w14:schemeClr w14:val="tx1"/>
                  </w14:solidFill>
                </w14:textFill>
              </w:rPr>
            </w:pPr>
            <w:r>
              <w:rPr>
                <w:rFonts w:hint="eastAsia" w:ascii="宋体" w:hAnsi="宋体"/>
                <w:bCs/>
                <w:color w:val="FF0000"/>
                <w:sz w:val="28"/>
                <w:szCs w:val="28"/>
              </w:rPr>
              <w:t>共计：2</w:t>
            </w:r>
            <w:r>
              <w:rPr>
                <w:rFonts w:hint="eastAsia" w:ascii="宋体" w:hAnsi="宋体"/>
                <w:bCs/>
                <w:color w:val="FF0000"/>
                <w:sz w:val="28"/>
                <w:szCs w:val="28"/>
                <w:lang w:val="en-US" w:eastAsia="zh-CN"/>
              </w:rPr>
              <w:t>465</w:t>
            </w:r>
          </w:p>
        </w:tc>
      </w:tr>
    </w:tbl>
    <w:p>
      <w:pPr>
        <w:pStyle w:val="10"/>
        <w:ind w:firstLine="0" w:firstLineChars="0"/>
        <w:rPr>
          <w:rFonts w:ascii="宋体" w:hAnsi="宋体" w:eastAsia="宋体" w:cs="宋体"/>
          <w:color w:val="333333"/>
          <w:sz w:val="28"/>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TFangsong">
    <w:altName w:val="宋体"/>
    <w:panose1 w:val="00000000000000000000"/>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drawing>
        <wp:anchor distT="0" distB="0" distL="0" distR="0" simplePos="0" relativeHeight="251661312" behindDoc="1" locked="0" layoutInCell="1" allowOverlap="1">
          <wp:simplePos x="0" y="0"/>
          <wp:positionH relativeFrom="page">
            <wp:align>left</wp:align>
          </wp:positionH>
          <wp:positionV relativeFrom="paragraph">
            <wp:posOffset>158750</wp:posOffset>
          </wp:positionV>
          <wp:extent cx="7543165" cy="598170"/>
          <wp:effectExtent l="0" t="0" r="635" b="0"/>
          <wp:wrapTight wrapText="bothSides">
            <wp:wrapPolygon>
              <wp:start x="0" y="0"/>
              <wp:lineTo x="0" y="20637"/>
              <wp:lineTo x="21547" y="20637"/>
              <wp:lineTo x="21547" y="0"/>
              <wp:lineTo x="0" y="0"/>
            </wp:wrapPolygon>
          </wp:wrapTight>
          <wp:docPr id="6" name="图片 35" descr="图片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5" descr="图片333"/>
                  <pic:cNvPicPr>
                    <a:picLocks noChangeAspect="1"/>
                  </pic:cNvPicPr>
                </pic:nvPicPr>
                <pic:blipFill>
                  <a:blip r:embed="rId1">
                    <a:lum/>
                  </a:blip>
                  <a:stretch>
                    <a:fillRect/>
                  </a:stretch>
                </pic:blipFill>
                <pic:spPr>
                  <a:xfrm>
                    <a:off x="0" y="0"/>
                    <a:ext cx="7543165" cy="598170"/>
                  </a:xfrm>
                  <a:prstGeom prst="rect">
                    <a:avLst/>
                  </a:prstGeom>
                  <a:noFill/>
                  <a:ln w="9525">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pPr>
    <w:r>
      <w:rPr>
        <w:rFonts w:hint="eastAsia"/>
        <w:sz w:val="22"/>
        <w:szCs w:val="22"/>
      </w:rPr>
      <w:drawing>
        <wp:anchor distT="0" distB="0" distL="0" distR="0" simplePos="0" relativeHeight="251659264" behindDoc="1" locked="0" layoutInCell="1" allowOverlap="1">
          <wp:simplePos x="0" y="0"/>
          <wp:positionH relativeFrom="page">
            <wp:posOffset>-40640</wp:posOffset>
          </wp:positionH>
          <wp:positionV relativeFrom="paragraph">
            <wp:posOffset>-539750</wp:posOffset>
          </wp:positionV>
          <wp:extent cx="7543165" cy="1016000"/>
          <wp:effectExtent l="0" t="0" r="635" b="0"/>
          <wp:wrapTight wrapText="bothSides">
            <wp:wrapPolygon>
              <wp:start x="0" y="0"/>
              <wp:lineTo x="0" y="21060"/>
              <wp:lineTo x="21547" y="21060"/>
              <wp:lineTo x="21547" y="0"/>
              <wp:lineTo x="0" y="0"/>
            </wp:wrapPolygon>
          </wp:wrapTight>
          <wp:docPr id="5" name="图片 2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9" descr="图片2"/>
                  <pic:cNvPicPr>
                    <a:picLocks noChangeAspect="1"/>
                  </pic:cNvPicPr>
                </pic:nvPicPr>
                <pic:blipFill>
                  <a:blip r:embed="rId1">
                    <a:lum/>
                  </a:blip>
                  <a:stretch>
                    <a:fillRect/>
                  </a:stretch>
                </pic:blipFill>
                <pic:spPr>
                  <a:xfrm>
                    <a:off x="0" y="0"/>
                    <a:ext cx="7543165" cy="101600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926C5E"/>
    <w:multiLevelType w:val="singleLevel"/>
    <w:tmpl w:val="9D926C5E"/>
    <w:lvl w:ilvl="0" w:tentative="0">
      <w:start w:val="1"/>
      <w:numFmt w:val="chineseCounting"/>
      <w:suff w:val="nothing"/>
      <w:lvlText w:val="（%1）"/>
      <w:lvlJc w:val="left"/>
      <w:pPr>
        <w:ind w:left="-420" w:firstLine="420"/>
      </w:pPr>
      <w:rPr>
        <w:rFonts w:hint="eastAsia"/>
        <w:lang w:val="en-US"/>
      </w:rPr>
    </w:lvl>
  </w:abstractNum>
  <w:abstractNum w:abstractNumId="1">
    <w:nsid w:val="AF9E7BE2"/>
    <w:multiLevelType w:val="singleLevel"/>
    <w:tmpl w:val="AF9E7BE2"/>
    <w:lvl w:ilvl="0" w:tentative="0">
      <w:start w:val="1"/>
      <w:numFmt w:val="decimalEnclosedCircleChinese"/>
      <w:suff w:val="nothing"/>
      <w:lvlText w:val="%1　"/>
      <w:lvlJc w:val="left"/>
      <w:pPr>
        <w:ind w:left="0" w:firstLine="400"/>
      </w:pPr>
      <w:rPr>
        <w:rFonts w:hint="eastAsia"/>
      </w:rPr>
    </w:lvl>
  </w:abstractNum>
  <w:abstractNum w:abstractNumId="2">
    <w:nsid w:val="B8CC8C6A"/>
    <w:multiLevelType w:val="singleLevel"/>
    <w:tmpl w:val="B8CC8C6A"/>
    <w:lvl w:ilvl="0" w:tentative="0">
      <w:start w:val="6"/>
      <w:numFmt w:val="decimal"/>
      <w:suff w:val="nothing"/>
      <w:lvlText w:val="（%1）"/>
      <w:lvlJc w:val="left"/>
    </w:lvl>
  </w:abstractNum>
  <w:abstractNum w:abstractNumId="3">
    <w:nsid w:val="D3573C2C"/>
    <w:multiLevelType w:val="singleLevel"/>
    <w:tmpl w:val="D3573C2C"/>
    <w:lvl w:ilvl="0" w:tentative="0">
      <w:start w:val="1"/>
      <w:numFmt w:val="decimalEnclosedCircleChinese"/>
      <w:suff w:val="nothing"/>
      <w:lvlText w:val="%1　"/>
      <w:lvlJc w:val="left"/>
      <w:pPr>
        <w:ind w:left="0" w:firstLine="400"/>
      </w:pPr>
      <w:rPr>
        <w:rFonts w:hint="eastAsia"/>
      </w:rPr>
    </w:lvl>
  </w:abstractNum>
  <w:abstractNum w:abstractNumId="4">
    <w:nsid w:val="5AD6B803"/>
    <w:multiLevelType w:val="singleLevel"/>
    <w:tmpl w:val="5AD6B803"/>
    <w:lvl w:ilvl="0" w:tentative="0">
      <w:start w:val="1"/>
      <w:numFmt w:val="decimalEnclosedCircleChinese"/>
      <w:suff w:val="nothing"/>
      <w:lvlText w:val="%1　"/>
      <w:lvlJc w:val="left"/>
      <w:pPr>
        <w:ind w:left="0" w:firstLine="400"/>
      </w:pPr>
      <w:rPr>
        <w:rFonts w:hint="eastAsia"/>
      </w:rPr>
    </w:lvl>
  </w:abstractNum>
  <w:abstractNum w:abstractNumId="5">
    <w:nsid w:val="721DF601"/>
    <w:multiLevelType w:val="singleLevel"/>
    <w:tmpl w:val="721DF601"/>
    <w:lvl w:ilvl="0" w:tentative="0">
      <w:start w:val="1"/>
      <w:numFmt w:val="decimalEnclosedCircleChinese"/>
      <w:suff w:val="nothing"/>
      <w:lvlText w:val="%1　"/>
      <w:lvlJc w:val="left"/>
      <w:pPr>
        <w:ind w:left="0" w:firstLine="400"/>
      </w:pPr>
      <w:rPr>
        <w:rFonts w:hint="eastAsia"/>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C22"/>
    <w:rsid w:val="001133A5"/>
    <w:rsid w:val="00117C22"/>
    <w:rsid w:val="00121240"/>
    <w:rsid w:val="00135C5A"/>
    <w:rsid w:val="00222640"/>
    <w:rsid w:val="00252FE8"/>
    <w:rsid w:val="00284D95"/>
    <w:rsid w:val="00300177"/>
    <w:rsid w:val="003D0602"/>
    <w:rsid w:val="004627B1"/>
    <w:rsid w:val="00530A35"/>
    <w:rsid w:val="005464E9"/>
    <w:rsid w:val="005930BB"/>
    <w:rsid w:val="005A19B3"/>
    <w:rsid w:val="005D2D9E"/>
    <w:rsid w:val="005D5CBC"/>
    <w:rsid w:val="005F0638"/>
    <w:rsid w:val="006513C2"/>
    <w:rsid w:val="00687503"/>
    <w:rsid w:val="007446D8"/>
    <w:rsid w:val="00920A3A"/>
    <w:rsid w:val="00933732"/>
    <w:rsid w:val="00971CCD"/>
    <w:rsid w:val="009A283C"/>
    <w:rsid w:val="009D1D46"/>
    <w:rsid w:val="009F5B44"/>
    <w:rsid w:val="00A121CF"/>
    <w:rsid w:val="00A933CE"/>
    <w:rsid w:val="00AC686D"/>
    <w:rsid w:val="00AC7174"/>
    <w:rsid w:val="00AD1880"/>
    <w:rsid w:val="00B37D04"/>
    <w:rsid w:val="00B71BFF"/>
    <w:rsid w:val="00BA209C"/>
    <w:rsid w:val="00C020B5"/>
    <w:rsid w:val="00C24587"/>
    <w:rsid w:val="00CF4BF9"/>
    <w:rsid w:val="00DB446A"/>
    <w:rsid w:val="00E55871"/>
    <w:rsid w:val="00E9509C"/>
    <w:rsid w:val="00F275BA"/>
    <w:rsid w:val="00FB0835"/>
    <w:rsid w:val="036F1CD6"/>
    <w:rsid w:val="089D127C"/>
    <w:rsid w:val="0ADF653D"/>
    <w:rsid w:val="18DD1AE5"/>
    <w:rsid w:val="2B5C7C5D"/>
    <w:rsid w:val="2ED8785C"/>
    <w:rsid w:val="30FA1876"/>
    <w:rsid w:val="36E022B8"/>
    <w:rsid w:val="37392A19"/>
    <w:rsid w:val="3E526AE0"/>
    <w:rsid w:val="414B00D0"/>
    <w:rsid w:val="43A16C90"/>
    <w:rsid w:val="45134DD2"/>
    <w:rsid w:val="46076FA0"/>
    <w:rsid w:val="651E6274"/>
    <w:rsid w:val="763F0752"/>
    <w:rsid w:val="79E47ADC"/>
    <w:rsid w:val="7F482217"/>
    <w:rsid w:val="7FB15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Times New Roman"/>
      <w:sz w:val="22"/>
      <w:szCs w:val="22"/>
      <w:lang w:val="en-US" w:eastAsia="zh-CN" w:bidi="ar-SA"/>
    </w:rPr>
  </w:style>
  <w:style w:type="paragraph" w:styleId="2">
    <w:name w:val="heading 1"/>
    <w:basedOn w:val="1"/>
    <w:next w:val="1"/>
    <w:qFormat/>
    <w:uiPriority w:val="9"/>
    <w:pPr>
      <w:spacing w:beforeAutospacing="1" w:afterAutospacing="1"/>
      <w:outlineLvl w:val="0"/>
    </w:pPr>
    <w:rPr>
      <w:rFonts w:hint="eastAsia" w:ascii="宋体" w:hAnsi="宋体"/>
      <w:b/>
      <w:kern w:val="44"/>
      <w:sz w:val="48"/>
      <w:szCs w:val="48"/>
    </w:rPr>
  </w:style>
  <w:style w:type="character" w:default="1" w:styleId="7">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3">
    <w:name w:val="footer"/>
    <w:basedOn w:val="1"/>
    <w:link w:val="12"/>
    <w:unhideWhenUsed/>
    <w:qFormat/>
    <w:uiPriority w:val="99"/>
    <w:pPr>
      <w:tabs>
        <w:tab w:val="center" w:pos="4153"/>
        <w:tab w:val="right" w:pos="8306"/>
      </w:tabs>
      <w:snapToGrid w:val="0"/>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8">
    <w:name w:val="Hyperlink"/>
    <w:basedOn w:val="7"/>
    <w:unhideWhenUsed/>
    <w:uiPriority w:val="99"/>
    <w:rPr>
      <w:color w:val="0563C1" w:themeColor="hyperlink"/>
      <w:u w:val="single"/>
      <w14:textFill>
        <w14:solidFill>
          <w14:schemeClr w14:val="hlink"/>
        </w14:solidFill>
      </w14:textFill>
    </w:rPr>
  </w:style>
  <w:style w:type="paragraph" w:styleId="9">
    <w:name w:val="List Paragraph"/>
    <w:basedOn w:val="1"/>
    <w:qFormat/>
    <w:uiPriority w:val="34"/>
    <w:pPr>
      <w:ind w:firstLine="420" w:firstLineChars="200"/>
    </w:pPr>
  </w:style>
  <w:style w:type="paragraph" w:customStyle="1" w:styleId="10">
    <w:name w:val="列表段落1"/>
    <w:basedOn w:val="1"/>
    <w:qFormat/>
    <w:uiPriority w:val="34"/>
    <w:pPr>
      <w:ind w:firstLine="420" w:firstLineChars="200"/>
    </w:pPr>
    <w:rPr>
      <w:rFonts w:ascii="等线" w:hAnsi="等线" w:eastAsia="等线"/>
      <w:szCs w:val="24"/>
    </w:rPr>
  </w:style>
  <w:style w:type="character" w:customStyle="1" w:styleId="11">
    <w:name w:val="页眉 字符"/>
    <w:basedOn w:val="7"/>
    <w:link w:val="4"/>
    <w:qFormat/>
    <w:uiPriority w:val="99"/>
    <w:rPr>
      <w:rFonts w:ascii="Calibri" w:hAnsi="Calibri" w:eastAsia="宋体" w:cs="Times New Roman"/>
      <w:kern w:val="0"/>
      <w:sz w:val="18"/>
      <w:szCs w:val="18"/>
    </w:rPr>
  </w:style>
  <w:style w:type="character" w:customStyle="1" w:styleId="12">
    <w:name w:val="页脚 字符"/>
    <w:basedOn w:val="7"/>
    <w:link w:val="3"/>
    <w:qFormat/>
    <w:uiPriority w:val="99"/>
    <w:rPr>
      <w:rFonts w:ascii="Calibri" w:hAnsi="Calibri" w:eastAsia="宋体" w:cs="Times New Roman"/>
      <w:kern w:val="0"/>
      <w:sz w:val="18"/>
      <w:szCs w:val="18"/>
    </w:rPr>
  </w:style>
  <w:style w:type="character" w:customStyle="1" w:styleId="13">
    <w:name w:val="bold:true"/>
    <w:basedOn w:val="7"/>
    <w:uiPriority w:val="0"/>
  </w:style>
  <w:style w:type="character" w:customStyle="1" w:styleId="14">
    <w:name w:val="color:#000000"/>
    <w:basedOn w:val="7"/>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1EEBF4-5437-41DF-9CAC-39CFA03D5AFD}">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Pages>
  <Words>388</Words>
  <Characters>2214</Characters>
  <Lines>18</Lines>
  <Paragraphs>5</Paragraphs>
  <TotalTime>14</TotalTime>
  <ScaleCrop>false</ScaleCrop>
  <LinksUpToDate>false</LinksUpToDate>
  <CharactersWithSpaces>2597</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2019-03-02T07:42:00Z</dcterms:created>
  <dc:creator>魁 孙</dc:creator>
  <cp:lastModifiedBy>反正戏中皆虚情</cp:lastModifiedBy>
  <dcterms:modified xsi:type="dcterms:W3CDTF">2019-04-08T15:35:29Z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